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E4B" w:rsidRPr="00CA6E4B" w:rsidRDefault="00DF7022" w:rsidP="00DF7022">
      <w:pPr>
        <w:spacing w:after="240" w:line="480" w:lineRule="auto"/>
        <w:jc w:val="center"/>
        <w:rPr>
          <w:b/>
        </w:rPr>
      </w:pPr>
      <w:bookmarkStart w:id="0" w:name="_GoBack"/>
      <w:bookmarkEnd w:id="0"/>
      <w:r>
        <w:rPr>
          <w:b/>
        </w:rPr>
        <w:t>Th</w:t>
      </w:r>
      <w:r w:rsidR="00CA6E4B" w:rsidRPr="00CA6E4B">
        <w:rPr>
          <w:b/>
        </w:rPr>
        <w:t>e Extremes of the Gilded Age and Attempts for Reforms</w:t>
      </w:r>
    </w:p>
    <w:p w:rsidR="001205DF" w:rsidRDefault="001205DF" w:rsidP="001205DF">
      <w:pPr>
        <w:spacing w:after="240" w:line="480" w:lineRule="auto"/>
        <w:ind w:firstLine="720"/>
      </w:pPr>
      <w:r>
        <w:t>During the Gilded Age,</w:t>
      </w:r>
      <w:r w:rsidR="008830D2">
        <w:t xml:space="preserve"> rapid changes in the industrial sector equally became associated with political, religious and social structure changes. The </w:t>
      </w:r>
      <w:r>
        <w:t xml:space="preserve">new rampant </w:t>
      </w:r>
      <w:r w:rsidR="008830D2">
        <w:t>changes saw powerful unleashed forces in American life. In the progressive era, appropriate regulations were necessary to resolve problems such as urban squalor, loss of social norms, the onrush of foreign immigrants, and the vast outbreak of political radicalism that confronted the Americans. Towards the end of the 19th century, individual states commenced regulating industry and commerce. Big businesses in railroads, oil, meatpacking and steel were subjected to a law passed to check the operation and growth of such corporations. Granger laws were responsible for railroad businesses that posed problems to America's legal system. In 1877, the Supreme Court upheld the laws to be regulated by individual states because the business and other large-sized companies affected the public interest. The later ruling saw the federal government regulate interstate commerce and national businesses</w:t>
      </w:r>
      <w:r>
        <w:t xml:space="preserve"> operating in it. As a result, r</w:t>
      </w:r>
      <w:r w:rsidR="008830D2">
        <w:t xml:space="preserve">ailroads </w:t>
      </w:r>
      <w:r>
        <w:t xml:space="preserve">businesses </w:t>
      </w:r>
      <w:r w:rsidR="008830D2">
        <w:t>and other new companies operated in the public's interest and ensured legal considerations</w:t>
      </w:r>
      <w:r>
        <w:t xml:space="preserve"> by the start of the 20</w:t>
      </w:r>
      <w:r w:rsidRPr="001205DF">
        <w:rPr>
          <w:vertAlign w:val="superscript"/>
        </w:rPr>
        <w:t>th</w:t>
      </w:r>
      <w:r>
        <w:t xml:space="preserve"> century</w:t>
      </w:r>
      <w:r w:rsidR="008830D2">
        <w:t>.</w:t>
      </w:r>
    </w:p>
    <w:p w:rsidR="00C57D52" w:rsidRDefault="00C57D52">
      <w:r>
        <w:br w:type="page"/>
      </w:r>
    </w:p>
    <w:p w:rsidR="001205DF" w:rsidRDefault="001205DF" w:rsidP="00C57D52">
      <w:pPr>
        <w:spacing w:after="240" w:line="480" w:lineRule="auto"/>
        <w:jc w:val="center"/>
      </w:pPr>
      <w:r>
        <w:t>Reference</w:t>
      </w:r>
    </w:p>
    <w:p w:rsidR="001205DF" w:rsidRDefault="001205DF" w:rsidP="00CB07FA">
      <w:pPr>
        <w:spacing w:line="480" w:lineRule="auto"/>
        <w:ind w:left="720" w:hanging="720"/>
      </w:pPr>
      <w:r>
        <w:t xml:space="preserve">Locke, J. L., &amp; Wright, B. (Eds.). (2019). </w:t>
      </w:r>
      <w:r>
        <w:rPr>
          <w:i/>
          <w:iCs/>
        </w:rPr>
        <w:t>The American Yawp: A Massively Collaborative Open US History Textbook, Vol. 1: To 1877</w:t>
      </w:r>
      <w:r>
        <w:t>. Stanford University Press.</w:t>
      </w:r>
    </w:p>
    <w:p w:rsidR="001205DF" w:rsidRDefault="001205DF" w:rsidP="00CB07FA">
      <w:pPr>
        <w:spacing w:after="240" w:line="480" w:lineRule="auto"/>
        <w:ind w:left="720" w:hanging="720"/>
      </w:pPr>
    </w:p>
    <w:sectPr w:rsidR="001205DF">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0D2" w:rsidRDefault="008830D2" w:rsidP="001205DF">
      <w:r>
        <w:separator/>
      </w:r>
    </w:p>
  </w:endnote>
  <w:endnote w:type="continuationSeparator" w:id="0">
    <w:p w:rsidR="008830D2" w:rsidRDefault="008830D2" w:rsidP="0012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0D2" w:rsidRDefault="008830D2" w:rsidP="001205DF">
      <w:r>
        <w:separator/>
      </w:r>
    </w:p>
  </w:footnote>
  <w:footnote w:type="continuationSeparator" w:id="0">
    <w:p w:rsidR="008830D2" w:rsidRDefault="008830D2" w:rsidP="001205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982084"/>
      <w:docPartObj>
        <w:docPartGallery w:val="Page Numbers (Top of Page)"/>
        <w:docPartUnique/>
      </w:docPartObj>
    </w:sdtPr>
    <w:sdtEndPr>
      <w:rPr>
        <w:noProof/>
      </w:rPr>
    </w:sdtEndPr>
    <w:sdtContent>
      <w:p w:rsidR="001205DF" w:rsidRDefault="001205DF">
        <w:pPr>
          <w:pStyle w:val="Header"/>
          <w:jc w:val="right"/>
        </w:pPr>
        <w:r>
          <w:fldChar w:fldCharType="begin"/>
        </w:r>
        <w:r>
          <w:instrText xml:space="preserve"> PAGE   \* MERGEFORMAT </w:instrText>
        </w:r>
        <w:r>
          <w:fldChar w:fldCharType="separate"/>
        </w:r>
        <w:r w:rsidR="00DF7022">
          <w:rPr>
            <w:noProof/>
          </w:rPr>
          <w:t>2</w:t>
        </w:r>
        <w:r>
          <w:rPr>
            <w:noProof/>
          </w:rPr>
          <w:fldChar w:fldCharType="end"/>
        </w:r>
      </w:p>
    </w:sdtContent>
  </w:sdt>
  <w:p w:rsidR="001205DF" w:rsidRDefault="00120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0B"/>
    <w:rsid w:val="001205DF"/>
    <w:rsid w:val="003C1E0B"/>
    <w:rsid w:val="008830D2"/>
    <w:rsid w:val="00C57D52"/>
    <w:rsid w:val="00CA6E4B"/>
    <w:rsid w:val="00CB07FA"/>
    <w:rsid w:val="00DF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9506"/>
  <w15:docId w15:val="{2A4CAB57-EA38-4E35-A7B4-404ECCC3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1205DF"/>
    <w:pPr>
      <w:tabs>
        <w:tab w:val="center" w:pos="4680"/>
        <w:tab w:val="right" w:pos="9360"/>
      </w:tabs>
    </w:pPr>
  </w:style>
  <w:style w:type="character" w:customStyle="1" w:styleId="HeaderChar">
    <w:name w:val="Header Char"/>
    <w:basedOn w:val="DefaultParagraphFont"/>
    <w:link w:val="Header"/>
    <w:uiPriority w:val="99"/>
    <w:rsid w:val="001205DF"/>
    <w:rPr>
      <w:sz w:val="24"/>
      <w:szCs w:val="24"/>
    </w:rPr>
  </w:style>
  <w:style w:type="paragraph" w:styleId="Footer">
    <w:name w:val="footer"/>
    <w:basedOn w:val="Normal"/>
    <w:link w:val="FooterChar"/>
    <w:uiPriority w:val="99"/>
    <w:unhideWhenUsed/>
    <w:rsid w:val="001205DF"/>
    <w:pPr>
      <w:tabs>
        <w:tab w:val="center" w:pos="4680"/>
        <w:tab w:val="right" w:pos="9360"/>
      </w:tabs>
    </w:pPr>
  </w:style>
  <w:style w:type="character" w:customStyle="1" w:styleId="FooterChar">
    <w:name w:val="Footer Char"/>
    <w:basedOn w:val="DefaultParagraphFont"/>
    <w:link w:val="Footer"/>
    <w:uiPriority w:val="99"/>
    <w:rsid w:val="001205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39118">
      <w:bodyDiv w:val="1"/>
      <w:marLeft w:val="0"/>
      <w:marRight w:val="0"/>
      <w:marTop w:val="0"/>
      <w:marBottom w:val="0"/>
      <w:divBdr>
        <w:top w:val="none" w:sz="0" w:space="0" w:color="auto"/>
        <w:left w:val="none" w:sz="0" w:space="0" w:color="auto"/>
        <w:bottom w:val="none" w:sz="0" w:space="0" w:color="auto"/>
        <w:right w:val="none" w:sz="0" w:space="0" w:color="auto"/>
      </w:divBdr>
      <w:divsChild>
        <w:div w:id="7003247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4</cp:revision>
  <dcterms:created xsi:type="dcterms:W3CDTF">2021-06-16T20:20:00Z</dcterms:created>
  <dcterms:modified xsi:type="dcterms:W3CDTF">2021-06-16T20:21:00Z</dcterms:modified>
</cp:coreProperties>
</file>